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硬件框图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198870"/>
            <wp:effectExtent l="0" t="0" r="4445" b="11430"/>
            <wp:docPr id="1" name="图片 1" descr="QQ图片20160901194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16090119402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198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软件款图</w: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343650"/>
            <wp:effectExtent l="0" t="0" r="5080" b="0"/>
            <wp:docPr id="2" name="图片 2" descr="QQ图片20160901194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图片2016090119431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7651F1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Mrs.Xiang</dc:creator>
  <cp:lastModifiedBy>Mrs.Xiang</cp:lastModifiedBy>
  <dcterms:modified xsi:type="dcterms:W3CDTF">2016-09-01T11:53:01Z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